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E12F" w14:textId="313FEF89" w:rsidR="00284452" w:rsidRPr="00762EC5" w:rsidRDefault="00284452" w:rsidP="006C2712">
      <w:pPr>
        <w:pStyle w:val="Title"/>
        <w:wordWrap w:val="0"/>
        <w:ind w:right="320"/>
        <w:jc w:val="right"/>
        <w:rPr>
          <w:rFonts w:asciiTheme="minorHAnsi" w:hAnsiTheme="minorHAnsi" w:cstheme="minorHAnsi"/>
          <w:color w:val="0070C0"/>
        </w:rPr>
      </w:pPr>
      <w:r w:rsidRPr="00762EC5">
        <w:rPr>
          <w:rFonts w:asciiTheme="minorHAnsi" w:hAnsiTheme="minorHAnsi" w:cstheme="minorHAnsi"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15D449B8" wp14:editId="3747957C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557655" cy="645160"/>
            <wp:effectExtent l="0" t="0" r="4445" b="2540"/>
            <wp:wrapNone/>
            <wp:docPr id="610529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2912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712">
        <w:rPr>
          <w:rFonts w:asciiTheme="minorHAnsi" w:hAnsiTheme="minorHAnsi" w:cstheme="minorHAnsi" w:hint="eastAsia"/>
          <w:color w:val="0070C0"/>
        </w:rPr>
        <w:t>执行主任助理</w:t>
      </w:r>
    </w:p>
    <w:p w14:paraId="4547825E" w14:textId="4599F662" w:rsidR="00284452" w:rsidRDefault="006C2712" w:rsidP="00284452">
      <w:pPr>
        <w:pStyle w:val="Title"/>
        <w:wordWrap w:val="0"/>
        <w:jc w:val="righ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 w:hint="eastAsia"/>
          <w:color w:val="0070C0"/>
        </w:rPr>
        <w:t>招聘启事及岗位说明</w:t>
      </w: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5952"/>
      </w:tblGrid>
      <w:tr w:rsidR="00FA04A9" w:rsidRPr="00284452" w14:paraId="2BE5CD39" w14:textId="77777777" w:rsidTr="00FA04A9">
        <w:tc>
          <w:tcPr>
            <w:tcW w:w="2407" w:type="dxa"/>
          </w:tcPr>
          <w:p w14:paraId="7AED7EDA" w14:textId="11005869" w:rsidR="00284452" w:rsidRPr="00284452" w:rsidRDefault="006C2712" w:rsidP="00284452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单位名称：</w:t>
            </w:r>
          </w:p>
        </w:tc>
        <w:tc>
          <w:tcPr>
            <w:tcW w:w="5952" w:type="dxa"/>
          </w:tcPr>
          <w:p w14:paraId="2899B5F2" w14:textId="5852B930" w:rsidR="00284452" w:rsidRPr="00284452" w:rsidRDefault="006C2712" w:rsidP="00284452">
            <w:pPr>
              <w:autoSpaceDE/>
              <w:autoSpaceDN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灾害风险综合研究（IRDR）国际计划办公室（IPO）</w:t>
            </w:r>
          </w:p>
        </w:tc>
      </w:tr>
      <w:tr w:rsidR="00FA04A9" w:rsidRPr="007C69C0" w14:paraId="69030DEC" w14:textId="77777777" w:rsidTr="00FA04A9">
        <w:tc>
          <w:tcPr>
            <w:tcW w:w="2407" w:type="dxa"/>
          </w:tcPr>
          <w:p w14:paraId="29FEC20D" w14:textId="78D483E5" w:rsidR="00284452" w:rsidRPr="00284452" w:rsidRDefault="006C2712" w:rsidP="00284452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地址：</w:t>
            </w:r>
          </w:p>
        </w:tc>
        <w:tc>
          <w:tcPr>
            <w:tcW w:w="5952" w:type="dxa"/>
          </w:tcPr>
          <w:p w14:paraId="7CF3FFE1" w14:textId="4F974971" w:rsidR="006C2712" w:rsidRDefault="006C2712" w:rsidP="006C2712">
            <w:pPr>
              <w:autoSpaceDE/>
              <w:autoSpaceDN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1）北京市海淀区邓庄南路9号</w:t>
            </w:r>
            <w:r w:rsidR="00752CC7"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2D6724FF" w14:textId="0213C152" w:rsidR="007C69C0" w:rsidRPr="007C69C0" w:rsidRDefault="007C69C0" w:rsidP="006C2712">
            <w:pPr>
              <w:autoSpaceDE/>
              <w:autoSpaceDN/>
              <w:rPr>
                <w:sz w:val="21"/>
                <w:szCs w:val="21"/>
                <w:lang w:val="fr-FR" w:eastAsia="zh-CN"/>
              </w:rPr>
            </w:pPr>
            <w:r w:rsidRPr="007C69C0">
              <w:rPr>
                <w:rFonts w:hint="eastAsia"/>
                <w:sz w:val="21"/>
                <w:szCs w:val="21"/>
                <w:lang w:val="fr-FR" w:eastAsia="zh-CN"/>
              </w:rPr>
              <w:t xml:space="preserve">2) </w:t>
            </w:r>
            <w:r w:rsidR="006C2712">
              <w:rPr>
                <w:rFonts w:hint="eastAsia"/>
                <w:sz w:val="21"/>
                <w:szCs w:val="21"/>
                <w:lang w:val="fr-FR" w:eastAsia="zh-CN"/>
              </w:rPr>
              <w:t>北京市朝阳区东湖国际中心A栋12层</w:t>
            </w:r>
          </w:p>
        </w:tc>
      </w:tr>
      <w:tr w:rsidR="00FA04A9" w:rsidRPr="00284452" w14:paraId="3F8FF4F3" w14:textId="77777777" w:rsidTr="00FA04A9">
        <w:tc>
          <w:tcPr>
            <w:tcW w:w="2407" w:type="dxa"/>
          </w:tcPr>
          <w:p w14:paraId="3539F4EC" w14:textId="2EB5CD6E" w:rsidR="00284452" w:rsidRPr="00284452" w:rsidRDefault="006C2712" w:rsidP="00284452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聘期</w:t>
            </w:r>
            <w:r w:rsidR="003D14B0"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952" w:type="dxa"/>
          </w:tcPr>
          <w:p w14:paraId="0B75C194" w14:textId="0061012F" w:rsidR="00284452" w:rsidRPr="00284452" w:rsidRDefault="00D63CAD" w:rsidP="00284452">
            <w:pPr>
              <w:autoSpaceDE/>
              <w:autoSpaceDN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1年，</w:t>
            </w:r>
            <w:r w:rsidR="003D14B0">
              <w:rPr>
                <w:rFonts w:hint="eastAsia"/>
                <w:sz w:val="21"/>
                <w:szCs w:val="21"/>
                <w:lang w:eastAsia="zh-CN"/>
              </w:rPr>
              <w:t>根据</w:t>
            </w:r>
            <w:r w:rsidR="00D26C00">
              <w:rPr>
                <w:rFonts w:hint="eastAsia"/>
                <w:sz w:val="21"/>
                <w:szCs w:val="21"/>
                <w:lang w:eastAsia="zh-CN"/>
              </w:rPr>
              <w:t>工作</w:t>
            </w:r>
            <w:r w:rsidR="003D14B0">
              <w:rPr>
                <w:rFonts w:hint="eastAsia"/>
                <w:sz w:val="21"/>
                <w:szCs w:val="21"/>
                <w:lang w:eastAsia="zh-CN"/>
              </w:rPr>
              <w:t>表现及项目经费决定是否续聘</w:t>
            </w:r>
          </w:p>
        </w:tc>
      </w:tr>
      <w:tr w:rsidR="00FA04A9" w:rsidRPr="00284452" w14:paraId="6EC0C9AA" w14:textId="77777777" w:rsidTr="00FA04A9">
        <w:tc>
          <w:tcPr>
            <w:tcW w:w="2407" w:type="dxa"/>
          </w:tcPr>
          <w:p w14:paraId="10B4F23C" w14:textId="5E8A69D5" w:rsidR="00284452" w:rsidRPr="00284452" w:rsidRDefault="003D14B0" w:rsidP="00284452">
            <w:pPr>
              <w:autoSpaceDE/>
              <w:autoSpaceDN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申请截止日期：</w:t>
            </w:r>
          </w:p>
        </w:tc>
        <w:tc>
          <w:tcPr>
            <w:tcW w:w="5952" w:type="dxa"/>
          </w:tcPr>
          <w:p w14:paraId="08BDA71D" w14:textId="070AB879" w:rsidR="00284452" w:rsidRPr="00284452" w:rsidRDefault="00D63CAD" w:rsidP="00D63CAD">
            <w:pPr>
              <w:rPr>
                <w:rFonts w:hint="eastAsia"/>
                <w:sz w:val="21"/>
                <w:szCs w:val="21"/>
                <w:lang w:eastAsia="zh-CN"/>
              </w:rPr>
            </w:pPr>
            <w:r w:rsidRPr="00D63CAD">
              <w:rPr>
                <w:rFonts w:hint="eastAsia"/>
                <w:szCs w:val="21"/>
                <w:lang w:eastAsia="zh-CN"/>
              </w:rPr>
              <w:t>2025年1月10日</w:t>
            </w:r>
          </w:p>
        </w:tc>
      </w:tr>
      <w:tr w:rsidR="00284452" w:rsidRPr="00FA04A9" w14:paraId="4C3DBC7F" w14:textId="77777777" w:rsidTr="00FA04A9">
        <w:tc>
          <w:tcPr>
            <w:tcW w:w="2407" w:type="dxa"/>
          </w:tcPr>
          <w:p w14:paraId="1B7D0FC3" w14:textId="33E7B106" w:rsidR="00284452" w:rsidRPr="00FA04A9" w:rsidRDefault="003D14B0" w:rsidP="00284452">
            <w:pPr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面试日期：</w:t>
            </w:r>
          </w:p>
        </w:tc>
        <w:tc>
          <w:tcPr>
            <w:tcW w:w="5952" w:type="dxa"/>
          </w:tcPr>
          <w:p w14:paraId="27D25CC5" w14:textId="240E0779" w:rsidR="00284452" w:rsidRPr="00FA04A9" w:rsidRDefault="00D63CAD" w:rsidP="00284452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2025年1月20日</w:t>
            </w:r>
          </w:p>
        </w:tc>
      </w:tr>
      <w:tr w:rsidR="00284452" w:rsidRPr="00FA04A9" w14:paraId="11B075B0" w14:textId="77777777" w:rsidTr="00FA04A9">
        <w:tc>
          <w:tcPr>
            <w:tcW w:w="2407" w:type="dxa"/>
          </w:tcPr>
          <w:p w14:paraId="10B11C6F" w14:textId="5F7A6EAF" w:rsidR="00284452" w:rsidRPr="00FA04A9" w:rsidRDefault="003D14B0" w:rsidP="00284452">
            <w:pPr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结果宣布日期：</w:t>
            </w:r>
          </w:p>
        </w:tc>
        <w:tc>
          <w:tcPr>
            <w:tcW w:w="5952" w:type="dxa"/>
          </w:tcPr>
          <w:p w14:paraId="759C8BEA" w14:textId="6F16C04C" w:rsidR="00284452" w:rsidRPr="00FA04A9" w:rsidRDefault="00D63CAD" w:rsidP="00284452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2025年1月24日</w:t>
            </w:r>
          </w:p>
        </w:tc>
      </w:tr>
      <w:tr w:rsidR="003D14B0" w:rsidRPr="00FA04A9" w14:paraId="63D2FFC6" w14:textId="77777777" w:rsidTr="00FA04A9">
        <w:tc>
          <w:tcPr>
            <w:tcW w:w="2407" w:type="dxa"/>
          </w:tcPr>
          <w:p w14:paraId="19EF4D9F" w14:textId="51F28062" w:rsidR="003D14B0" w:rsidRDefault="003D14B0" w:rsidP="0028445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正式上任日期：</w:t>
            </w:r>
          </w:p>
        </w:tc>
        <w:tc>
          <w:tcPr>
            <w:tcW w:w="5952" w:type="dxa"/>
          </w:tcPr>
          <w:p w14:paraId="0C819F90" w14:textId="37AF0565" w:rsidR="003D14B0" w:rsidRPr="00FA04A9" w:rsidRDefault="00D63CAD" w:rsidP="00284452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2025年3月1日</w:t>
            </w:r>
          </w:p>
        </w:tc>
      </w:tr>
    </w:tbl>
    <w:p w14:paraId="0B5EAB54" w14:textId="58E35833" w:rsidR="0088611E" w:rsidRDefault="0088611E" w:rsidP="00030451"/>
    <w:p w14:paraId="005C24F8" w14:textId="744EC92C" w:rsidR="00D26C00" w:rsidRDefault="00D26C00" w:rsidP="00030451">
      <w:pPr>
        <w:rPr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>试用期3个月，</w:t>
      </w:r>
      <w:r w:rsidR="00D63CAD">
        <w:rPr>
          <w:rFonts w:hint="eastAsia"/>
          <w:szCs w:val="21"/>
        </w:rPr>
        <w:t>试用期后重新签订聘用合同，</w:t>
      </w:r>
      <w:r>
        <w:rPr>
          <w:rFonts w:hint="eastAsia"/>
          <w:szCs w:val="21"/>
        </w:rPr>
        <w:t>薪资</w:t>
      </w:r>
      <w:r w:rsidR="00D63CAD">
        <w:rPr>
          <w:rFonts w:hint="eastAsia"/>
          <w:szCs w:val="21"/>
        </w:rPr>
        <w:t>面议</w:t>
      </w:r>
    </w:p>
    <w:p w14:paraId="75D7EC29" w14:textId="77777777" w:rsidR="00D63CAD" w:rsidRDefault="00D63CAD" w:rsidP="00030451">
      <w:pPr>
        <w:rPr>
          <w:rFonts w:hint="eastAsia"/>
        </w:rPr>
      </w:pPr>
    </w:p>
    <w:p w14:paraId="49883EC4" w14:textId="43A18F90" w:rsidR="00FA04A9" w:rsidRPr="00FA04A9" w:rsidRDefault="0069612E" w:rsidP="00FA04A9">
      <w:pPr>
        <w:spacing w:after="240"/>
        <w:rPr>
          <w:b/>
          <w:bCs/>
          <w:i/>
          <w:iCs/>
          <w:color w:val="4472C4" w:themeColor="accent1"/>
        </w:rPr>
      </w:pPr>
      <w:r>
        <w:rPr>
          <w:rFonts w:hint="eastAsia"/>
          <w:b/>
          <w:bCs/>
          <w:i/>
          <w:iCs/>
          <w:color w:val="4472C4" w:themeColor="accent1"/>
        </w:rPr>
        <w:t>IRDR简介</w:t>
      </w:r>
    </w:p>
    <w:p w14:paraId="3ACB9106" w14:textId="604C7EF6" w:rsidR="00284452" w:rsidRPr="001C0306" w:rsidRDefault="0069612E" w:rsidP="001C0306">
      <w:pPr>
        <w:spacing w:after="240"/>
      </w:pPr>
      <w:r>
        <w:rPr>
          <w:rFonts w:hint="eastAsia"/>
        </w:rPr>
        <w:t>灾害风险综合研究（</w:t>
      </w:r>
      <w:r w:rsidR="00FA04A9" w:rsidRPr="00FA04A9">
        <w:t>Integrated Research on Disaster Risk</w:t>
      </w:r>
      <w:r>
        <w:rPr>
          <w:rFonts w:hint="eastAsia"/>
        </w:rPr>
        <w:t>）是国际科学理事会</w:t>
      </w:r>
      <w:r w:rsidR="00FA04A9" w:rsidRPr="00FA04A9">
        <w:t xml:space="preserve"> </w:t>
      </w:r>
      <w:r>
        <w:rPr>
          <w:rFonts w:hint="eastAsia"/>
        </w:rPr>
        <w:t>（</w:t>
      </w:r>
      <w:r w:rsidR="00FA04A9" w:rsidRPr="00FA04A9">
        <w:t>International Science Council</w:t>
      </w:r>
      <w:r>
        <w:rPr>
          <w:rFonts w:hint="eastAsia"/>
        </w:rPr>
        <w:t>）和联合国减少风险办公室（</w:t>
      </w:r>
      <w:r w:rsidR="00FA04A9" w:rsidRPr="00FA04A9">
        <w:t>United Nations Office for Disaster Risk Reduction</w:t>
      </w:r>
      <w:r>
        <w:rPr>
          <w:rFonts w:hint="eastAsia"/>
        </w:rPr>
        <w:t>）共同发起的国际大科学计划，并由中国科学技术协会提供经费支持。</w:t>
      </w:r>
      <w:r w:rsidR="001C0306">
        <w:rPr>
          <w:rFonts w:hint="eastAsia"/>
        </w:rPr>
        <w:t>IRDR国际计划办公室是IRDR的总部和秘书处，由中国科学院和中国科学院空天信息创新研究院承办。办公室由IRDR执行主任领导，设有科学和外联主管、行政主管、课题秘书、科研助理等岗位。更多详情：www.irdrinternational.org</w:t>
      </w:r>
    </w:p>
    <w:p w14:paraId="3006CFD4" w14:textId="6EC64391" w:rsidR="00FA04A9" w:rsidRPr="00FA04A9" w:rsidRDefault="001C0306" w:rsidP="00316E4C">
      <w:pPr>
        <w:spacing w:after="240"/>
        <w:rPr>
          <w:i/>
          <w:color w:val="4472C4" w:themeColor="accent1"/>
        </w:rPr>
      </w:pPr>
      <w:r>
        <w:rPr>
          <w:rFonts w:hint="eastAsia"/>
          <w:b/>
          <w:i/>
          <w:color w:val="4472C4" w:themeColor="accent1"/>
        </w:rPr>
        <w:t>工作职责</w:t>
      </w:r>
      <w:r w:rsidR="00FA04A9" w:rsidRPr="00FA04A9">
        <w:rPr>
          <w:i/>
          <w:color w:val="4472C4" w:themeColor="accent1"/>
        </w:rPr>
        <w:t>:</w:t>
      </w:r>
    </w:p>
    <w:p w14:paraId="1CC91F3F" w14:textId="435E08C4" w:rsidR="00030451" w:rsidRDefault="00AE71CE" w:rsidP="00857FE1">
      <w:pPr>
        <w:pStyle w:val="ListParagraph"/>
        <w:ind w:left="440" w:firstLineChars="0" w:firstLine="0"/>
      </w:pPr>
      <w:r>
        <w:rPr>
          <w:rFonts w:hint="eastAsia"/>
        </w:rPr>
        <w:t>作为执行主任的个人助理，</w:t>
      </w:r>
      <w:r w:rsidR="005A2AE7">
        <w:rPr>
          <w:rFonts w:hint="eastAsia"/>
        </w:rPr>
        <w:t>协助执行主任日常工作，并承担以下职责：</w:t>
      </w:r>
    </w:p>
    <w:p w14:paraId="308B6E34" w14:textId="440EFEBA" w:rsidR="005A2AE7" w:rsidRDefault="00C36A81" w:rsidP="005A2AE7">
      <w:pPr>
        <w:pStyle w:val="ListParagraph"/>
        <w:numPr>
          <w:ilvl w:val="0"/>
          <w:numId w:val="13"/>
        </w:numPr>
        <w:ind w:firstLineChars="0"/>
      </w:pPr>
      <w:r>
        <w:rPr>
          <w:rFonts w:hint="eastAsia"/>
        </w:rPr>
        <w:t>参与或</w:t>
      </w:r>
      <w:r w:rsidR="005A2AE7">
        <w:rPr>
          <w:rFonts w:hint="eastAsia"/>
        </w:rPr>
        <w:t>协助科研项目的申报、</w:t>
      </w:r>
      <w:r w:rsidR="00D26C00">
        <w:rPr>
          <w:rFonts w:hint="eastAsia"/>
        </w:rPr>
        <w:t>项目协调、</w:t>
      </w:r>
      <w:r w:rsidR="005A2AE7">
        <w:rPr>
          <w:rFonts w:hint="eastAsia"/>
        </w:rPr>
        <w:t>成果管理、课题验收的相关工作</w:t>
      </w:r>
      <w:r>
        <w:rPr>
          <w:rFonts w:hint="eastAsia"/>
        </w:rPr>
        <w:t>；</w:t>
      </w:r>
    </w:p>
    <w:p w14:paraId="18B5B476" w14:textId="47AD0B30" w:rsidR="00C36A81" w:rsidRDefault="00C36A81" w:rsidP="005A2AE7">
      <w:pPr>
        <w:pStyle w:val="ListParagraph"/>
        <w:numPr>
          <w:ilvl w:val="0"/>
          <w:numId w:val="13"/>
        </w:numPr>
        <w:ind w:firstLineChars="0"/>
      </w:pPr>
      <w:r>
        <w:rPr>
          <w:rFonts w:hint="eastAsia"/>
        </w:rPr>
        <w:t>参与或协助会议、研讨会等活动的材料准备</w:t>
      </w:r>
      <w:r w:rsidR="00D26C00">
        <w:rPr>
          <w:rFonts w:hint="eastAsia"/>
        </w:rPr>
        <w:t>和组织实施</w:t>
      </w:r>
      <w:r>
        <w:rPr>
          <w:rFonts w:hint="eastAsia"/>
        </w:rPr>
        <w:t>；</w:t>
      </w:r>
    </w:p>
    <w:p w14:paraId="12054094" w14:textId="1255834B" w:rsidR="00C36A81" w:rsidRDefault="00C36A81" w:rsidP="005A2AE7">
      <w:pPr>
        <w:pStyle w:val="ListParagraph"/>
        <w:numPr>
          <w:ilvl w:val="0"/>
          <w:numId w:val="13"/>
        </w:numPr>
        <w:ind w:firstLineChars="0"/>
      </w:pPr>
      <w:r>
        <w:rPr>
          <w:rFonts w:hint="eastAsia"/>
        </w:rPr>
        <w:t>协助执行主任的</w:t>
      </w:r>
      <w:r w:rsidR="00D26C00">
        <w:rPr>
          <w:rFonts w:hint="eastAsia"/>
        </w:rPr>
        <w:t>活动</w:t>
      </w:r>
      <w:r>
        <w:rPr>
          <w:rFonts w:hint="eastAsia"/>
        </w:rPr>
        <w:t>安排；</w:t>
      </w:r>
    </w:p>
    <w:p w14:paraId="190AA5FF" w14:textId="42146AAD" w:rsidR="00C36A81" w:rsidRDefault="00C36A81" w:rsidP="005A2AE7">
      <w:pPr>
        <w:pStyle w:val="ListParagraph"/>
        <w:numPr>
          <w:ilvl w:val="0"/>
          <w:numId w:val="13"/>
        </w:numPr>
        <w:ind w:firstLineChars="0"/>
      </w:pPr>
      <w:r>
        <w:rPr>
          <w:rFonts w:hint="eastAsia"/>
        </w:rPr>
        <w:t>完成</w:t>
      </w:r>
      <w:r w:rsidR="00D26C00">
        <w:rPr>
          <w:rFonts w:hint="eastAsia"/>
        </w:rPr>
        <w:t>执行主任</w:t>
      </w:r>
      <w:r>
        <w:rPr>
          <w:rFonts w:hint="eastAsia"/>
        </w:rPr>
        <w:t>交办的</w:t>
      </w:r>
      <w:r w:rsidR="00E90C4C">
        <w:rPr>
          <w:rFonts w:hint="eastAsia"/>
        </w:rPr>
        <w:t>其他任务。</w:t>
      </w:r>
    </w:p>
    <w:p w14:paraId="42134B33" w14:textId="77777777" w:rsidR="00E90C4C" w:rsidRDefault="00E90C4C" w:rsidP="00E90C4C"/>
    <w:p w14:paraId="4F7876B7" w14:textId="579D09D9" w:rsidR="00E90C4C" w:rsidRPr="00E90C4C" w:rsidRDefault="00E90C4C" w:rsidP="00E90C4C">
      <w:pPr>
        <w:rPr>
          <w:b/>
          <w:bCs/>
          <w:i/>
          <w:iCs/>
          <w:color w:val="4472C4" w:themeColor="accent1"/>
        </w:rPr>
      </w:pPr>
      <w:r w:rsidRPr="00E90C4C">
        <w:rPr>
          <w:rFonts w:hint="eastAsia"/>
          <w:b/>
          <w:bCs/>
          <w:i/>
          <w:iCs/>
          <w:color w:val="4472C4" w:themeColor="accent1"/>
        </w:rPr>
        <w:t>应聘条件</w:t>
      </w:r>
    </w:p>
    <w:p w14:paraId="0A8D5F99" w14:textId="77777777" w:rsidR="00030451" w:rsidRPr="00030451" w:rsidRDefault="00030451" w:rsidP="00030451">
      <w:pPr>
        <w:pStyle w:val="ListParagraph"/>
        <w:ind w:left="440" w:firstLineChars="0" w:firstLine="0"/>
      </w:pPr>
    </w:p>
    <w:p w14:paraId="200220D3" w14:textId="65C52B12" w:rsidR="00030451" w:rsidRDefault="00E90C4C" w:rsidP="00E90C4C">
      <w:pPr>
        <w:pStyle w:val="ListParagraph"/>
        <w:numPr>
          <w:ilvl w:val="0"/>
          <w:numId w:val="14"/>
        </w:numPr>
        <w:ind w:firstLineChars="0"/>
      </w:pPr>
      <w:r>
        <w:rPr>
          <w:rFonts w:hint="eastAsia"/>
        </w:rPr>
        <w:t>具有良好的英语听说读写能力，</w:t>
      </w:r>
      <w:r w:rsidR="00D26C00">
        <w:rPr>
          <w:rFonts w:hint="eastAsia"/>
        </w:rPr>
        <w:t>满足以下语言条件之一：大学英语六级500分</w:t>
      </w:r>
      <w:r>
        <w:rPr>
          <w:rFonts w:hint="eastAsia"/>
        </w:rPr>
        <w:t>、托福</w:t>
      </w:r>
      <w:r w:rsidR="00D26C00">
        <w:rPr>
          <w:rFonts w:hint="eastAsia"/>
        </w:rPr>
        <w:t>9</w:t>
      </w:r>
      <w:r>
        <w:rPr>
          <w:rFonts w:hint="eastAsia"/>
        </w:rPr>
        <w:t>0分或雅思5.5</w:t>
      </w:r>
      <w:r w:rsidR="00D26C00">
        <w:rPr>
          <w:rFonts w:hint="eastAsia"/>
        </w:rPr>
        <w:t>分</w:t>
      </w:r>
      <w:r>
        <w:rPr>
          <w:rFonts w:hint="eastAsia"/>
        </w:rPr>
        <w:t>；</w:t>
      </w:r>
    </w:p>
    <w:p w14:paraId="3BA78C3E" w14:textId="3D25D9BC" w:rsidR="00E90C4C" w:rsidRDefault="008B6075" w:rsidP="00E90C4C">
      <w:pPr>
        <w:pStyle w:val="ListParagraph"/>
        <w:numPr>
          <w:ilvl w:val="0"/>
          <w:numId w:val="14"/>
        </w:numPr>
        <w:ind w:firstLineChars="0"/>
      </w:pPr>
      <w:r>
        <w:rPr>
          <w:rFonts w:hint="eastAsia"/>
        </w:rPr>
        <w:t>具有硕士及以上学历，灾害学、地理学等灾害风险科学相关专业；</w:t>
      </w:r>
    </w:p>
    <w:p w14:paraId="67E120E1" w14:textId="2F7270EF" w:rsidR="008B6075" w:rsidRDefault="008B6075" w:rsidP="00E90C4C">
      <w:pPr>
        <w:pStyle w:val="ListParagraph"/>
        <w:numPr>
          <w:ilvl w:val="0"/>
          <w:numId w:val="14"/>
        </w:numPr>
        <w:ind w:firstLineChars="0"/>
      </w:pPr>
      <w:r>
        <w:rPr>
          <w:rFonts w:hint="eastAsia"/>
        </w:rPr>
        <w:t>具有较好的科研技术储备，发表过</w:t>
      </w:r>
      <w:r w:rsidR="00D26C00">
        <w:rPr>
          <w:rFonts w:hint="eastAsia"/>
        </w:rPr>
        <w:t>学术</w:t>
      </w:r>
      <w:r>
        <w:rPr>
          <w:rFonts w:hint="eastAsia"/>
        </w:rPr>
        <w:t>论文，参与过科研项目；</w:t>
      </w:r>
    </w:p>
    <w:p w14:paraId="167182C8" w14:textId="39D2C912" w:rsidR="008B6075" w:rsidRDefault="008B6075" w:rsidP="00E90C4C">
      <w:pPr>
        <w:pStyle w:val="ListParagraph"/>
        <w:numPr>
          <w:ilvl w:val="0"/>
          <w:numId w:val="14"/>
        </w:numPr>
        <w:ind w:firstLineChars="0"/>
      </w:pPr>
      <w:r>
        <w:rPr>
          <w:rFonts w:hint="eastAsia"/>
        </w:rPr>
        <w:t>熟练掌握编程语言（</w:t>
      </w:r>
      <w:r w:rsidR="00D26C00">
        <w:rPr>
          <w:rFonts w:hint="eastAsia"/>
        </w:rPr>
        <w:t>例如</w:t>
      </w:r>
      <w:r>
        <w:rPr>
          <w:rFonts w:hint="eastAsia"/>
        </w:rPr>
        <w:t>Python/Matlab），熟练使用ArcGIS等绘图软件；</w:t>
      </w:r>
    </w:p>
    <w:p w14:paraId="3107227C" w14:textId="5D123439" w:rsidR="00F01EA3" w:rsidRPr="00F01EA3" w:rsidRDefault="008B6075" w:rsidP="008B6075">
      <w:pPr>
        <w:pStyle w:val="ListParagraph"/>
        <w:numPr>
          <w:ilvl w:val="0"/>
          <w:numId w:val="14"/>
        </w:numPr>
        <w:ind w:firstLineChars="0"/>
      </w:pPr>
      <w:r>
        <w:rPr>
          <w:rFonts w:hint="eastAsia"/>
        </w:rPr>
        <w:t>热爱科研工作，具有良好的学术道德，具有良好的团队合作意识和较强的独立工作能力。</w:t>
      </w:r>
    </w:p>
    <w:p w14:paraId="5FD9D76F" w14:textId="4868F975" w:rsidR="003106E8" w:rsidRDefault="008B6075" w:rsidP="00C06848">
      <w:pPr>
        <w:spacing w:after="240"/>
        <w:rPr>
          <w:b/>
          <w:i/>
          <w:color w:val="4472C4" w:themeColor="accent1"/>
        </w:rPr>
      </w:pPr>
      <w:r>
        <w:rPr>
          <w:rFonts w:hint="eastAsia"/>
          <w:b/>
          <w:i/>
          <w:color w:val="4472C4" w:themeColor="accent1"/>
        </w:rPr>
        <w:t>申请</w:t>
      </w:r>
    </w:p>
    <w:p w14:paraId="76227C43" w14:textId="0D791828" w:rsidR="00C06848" w:rsidRDefault="00DB7817" w:rsidP="00C06848">
      <w:r>
        <w:rPr>
          <w:rFonts w:hint="eastAsia"/>
        </w:rPr>
        <w:t>提交以下材料至connect@irdrinternational.org，邮件主题为“应聘助理+名字”：</w:t>
      </w:r>
    </w:p>
    <w:p w14:paraId="6C7F9DA4" w14:textId="2EAB6870" w:rsidR="00702BB8" w:rsidRPr="00702BB8" w:rsidRDefault="00DB7817" w:rsidP="00752CC7">
      <w:pPr>
        <w:pStyle w:val="ListParagraph"/>
        <w:numPr>
          <w:ilvl w:val="0"/>
          <w:numId w:val="15"/>
        </w:numPr>
        <w:ind w:firstLineChars="0"/>
      </w:pPr>
      <w:r>
        <w:rPr>
          <w:rFonts w:hint="eastAsia"/>
        </w:rPr>
        <w:t>个人简历</w:t>
      </w:r>
      <w:r w:rsidR="00752CC7">
        <w:rPr>
          <w:rFonts w:hint="eastAsia"/>
        </w:rPr>
        <w:t xml:space="preserve">；2. </w:t>
      </w:r>
      <w:r>
        <w:rPr>
          <w:rFonts w:hint="eastAsia"/>
        </w:rPr>
        <w:t>已有发布文章</w:t>
      </w:r>
    </w:p>
    <w:sectPr w:rsidR="00702BB8" w:rsidRPr="00702BB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3B65" w14:textId="77777777" w:rsidR="00414545" w:rsidRDefault="00414545" w:rsidP="003B6CC0">
      <w:r>
        <w:separator/>
      </w:r>
    </w:p>
  </w:endnote>
  <w:endnote w:type="continuationSeparator" w:id="0">
    <w:p w14:paraId="61EEC54B" w14:textId="77777777" w:rsidR="00414545" w:rsidRDefault="00414545" w:rsidP="003B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731" w14:textId="6ABF0F00" w:rsidR="00530852" w:rsidRDefault="00530852">
    <w:pPr>
      <w:pStyle w:val="Footer"/>
      <w:jc w:val="center"/>
    </w:pPr>
  </w:p>
  <w:p w14:paraId="547CCB41" w14:textId="77777777" w:rsidR="00530852" w:rsidRDefault="00530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4074" w14:textId="77777777" w:rsidR="00414545" w:rsidRDefault="00414545" w:rsidP="003B6CC0">
      <w:r>
        <w:separator/>
      </w:r>
    </w:p>
  </w:footnote>
  <w:footnote w:type="continuationSeparator" w:id="0">
    <w:p w14:paraId="28DE5F18" w14:textId="77777777" w:rsidR="00414545" w:rsidRDefault="00414545" w:rsidP="003B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2260" w14:textId="60947B23" w:rsidR="009271DE" w:rsidRDefault="009271DE">
    <w:pPr>
      <w:pStyle w:val="Header"/>
    </w:pPr>
    <w:r>
      <w:rPr>
        <w:rFonts w:hint="eastAsia"/>
      </w:rPr>
      <w:t>©</w:t>
    </w:r>
    <w:r>
      <w:t>IRDR IPO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314"/>
    <w:multiLevelType w:val="hybridMultilevel"/>
    <w:tmpl w:val="82265FFA"/>
    <w:lvl w:ilvl="0" w:tplc="554CD9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89620BE"/>
    <w:multiLevelType w:val="hybridMultilevel"/>
    <w:tmpl w:val="933CE3C2"/>
    <w:lvl w:ilvl="0" w:tplc="0B1EC99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0DE630A">
      <w:numFmt w:val="bullet"/>
      <w:lvlText w:val="●"/>
      <w:lvlJc w:val="left"/>
      <w:pPr>
        <w:ind w:left="475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FD762DE8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82F2195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2C5C165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 w:tplc="6406B5C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953A471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C504620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 w:tplc="B8F29528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36C06"/>
    <w:multiLevelType w:val="hybridMultilevel"/>
    <w:tmpl w:val="CCD0CD2E"/>
    <w:lvl w:ilvl="0" w:tplc="DA1C0108">
      <w:numFmt w:val="bullet"/>
      <w:lvlText w:val="o"/>
      <w:lvlJc w:val="left"/>
      <w:pPr>
        <w:ind w:left="440" w:hanging="44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EF408A"/>
    <w:multiLevelType w:val="hybridMultilevel"/>
    <w:tmpl w:val="49A48A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D67957"/>
    <w:multiLevelType w:val="multilevel"/>
    <w:tmpl w:val="82C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F555F"/>
    <w:multiLevelType w:val="hybridMultilevel"/>
    <w:tmpl w:val="2340D614"/>
    <w:lvl w:ilvl="0" w:tplc="7D802CFE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3B3D77"/>
    <w:multiLevelType w:val="hybridMultilevel"/>
    <w:tmpl w:val="8DA43570"/>
    <w:lvl w:ilvl="0" w:tplc="943420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20A4792E"/>
    <w:multiLevelType w:val="multilevel"/>
    <w:tmpl w:val="66E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E6B93"/>
    <w:multiLevelType w:val="hybridMultilevel"/>
    <w:tmpl w:val="689E121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24FB5C6F"/>
    <w:multiLevelType w:val="hybridMultilevel"/>
    <w:tmpl w:val="A52E6FFE"/>
    <w:lvl w:ilvl="0" w:tplc="1270A36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885340"/>
    <w:multiLevelType w:val="hybridMultilevel"/>
    <w:tmpl w:val="256E47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CD64DBE"/>
    <w:multiLevelType w:val="hybridMultilevel"/>
    <w:tmpl w:val="9668AA80"/>
    <w:lvl w:ilvl="0" w:tplc="7772C4C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68A7196A"/>
    <w:multiLevelType w:val="multilevel"/>
    <w:tmpl w:val="4400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32B5A"/>
    <w:multiLevelType w:val="hybridMultilevel"/>
    <w:tmpl w:val="C9F667FC"/>
    <w:lvl w:ilvl="0" w:tplc="86ACE758">
      <w:numFmt w:val="bullet"/>
      <w:lvlText w:val="●"/>
      <w:lvlJc w:val="left"/>
      <w:pPr>
        <w:ind w:left="475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DA1C0108">
      <w:numFmt w:val="bullet"/>
      <w:lvlText w:val="o"/>
      <w:lvlJc w:val="left"/>
      <w:pPr>
        <w:ind w:left="834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F564828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3" w:tplc="1EE80E44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8160B84A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5" w:tplc="A49EE07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 w:tplc="1180D5DA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7" w:tplc="A3C09C5E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48B231E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CC7916"/>
    <w:multiLevelType w:val="hybridMultilevel"/>
    <w:tmpl w:val="5B5E8ED4"/>
    <w:lvl w:ilvl="0" w:tplc="F8A69E1E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131902">
    <w:abstractNumId w:val="2"/>
  </w:num>
  <w:num w:numId="2" w16cid:durableId="1129670503">
    <w:abstractNumId w:val="5"/>
  </w:num>
  <w:num w:numId="3" w16cid:durableId="759064566">
    <w:abstractNumId w:val="13"/>
  </w:num>
  <w:num w:numId="4" w16cid:durableId="353922218">
    <w:abstractNumId w:val="1"/>
  </w:num>
  <w:num w:numId="5" w16cid:durableId="112677518">
    <w:abstractNumId w:val="8"/>
  </w:num>
  <w:num w:numId="6" w16cid:durableId="665090364">
    <w:abstractNumId w:val="3"/>
  </w:num>
  <w:num w:numId="7" w16cid:durableId="411464266">
    <w:abstractNumId w:val="10"/>
  </w:num>
  <w:num w:numId="8" w16cid:durableId="173998330">
    <w:abstractNumId w:val="14"/>
  </w:num>
  <w:num w:numId="9" w16cid:durableId="2109159050">
    <w:abstractNumId w:val="7"/>
  </w:num>
  <w:num w:numId="10" w16cid:durableId="1761638121">
    <w:abstractNumId w:val="9"/>
  </w:num>
  <w:num w:numId="11" w16cid:durableId="1007175161">
    <w:abstractNumId w:val="4"/>
  </w:num>
  <w:num w:numId="12" w16cid:durableId="1462655059">
    <w:abstractNumId w:val="12"/>
  </w:num>
  <w:num w:numId="13" w16cid:durableId="491800895">
    <w:abstractNumId w:val="11"/>
  </w:num>
  <w:num w:numId="14" w16cid:durableId="1744066239">
    <w:abstractNumId w:val="0"/>
  </w:num>
  <w:num w:numId="15" w16cid:durableId="870802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52"/>
    <w:rsid w:val="00030451"/>
    <w:rsid w:val="00181DCF"/>
    <w:rsid w:val="001A6CA0"/>
    <w:rsid w:val="001C0306"/>
    <w:rsid w:val="00284452"/>
    <w:rsid w:val="002D5476"/>
    <w:rsid w:val="003106E8"/>
    <w:rsid w:val="00316E4C"/>
    <w:rsid w:val="003405EB"/>
    <w:rsid w:val="003B6CC0"/>
    <w:rsid w:val="003D14B0"/>
    <w:rsid w:val="00414545"/>
    <w:rsid w:val="00530852"/>
    <w:rsid w:val="005370E4"/>
    <w:rsid w:val="00566768"/>
    <w:rsid w:val="00592151"/>
    <w:rsid w:val="005A0F44"/>
    <w:rsid w:val="005A2AE7"/>
    <w:rsid w:val="0069612E"/>
    <w:rsid w:val="006C2712"/>
    <w:rsid w:val="00702BB8"/>
    <w:rsid w:val="007170DD"/>
    <w:rsid w:val="00752CC7"/>
    <w:rsid w:val="007C69C0"/>
    <w:rsid w:val="00857FE1"/>
    <w:rsid w:val="0088611E"/>
    <w:rsid w:val="008A45A3"/>
    <w:rsid w:val="008A53A7"/>
    <w:rsid w:val="008B6075"/>
    <w:rsid w:val="008C58F3"/>
    <w:rsid w:val="009271DE"/>
    <w:rsid w:val="00A60646"/>
    <w:rsid w:val="00AB2222"/>
    <w:rsid w:val="00AC0F8B"/>
    <w:rsid w:val="00AE71CE"/>
    <w:rsid w:val="00B14684"/>
    <w:rsid w:val="00B531A0"/>
    <w:rsid w:val="00BF0CE4"/>
    <w:rsid w:val="00BF202B"/>
    <w:rsid w:val="00C06848"/>
    <w:rsid w:val="00C36A81"/>
    <w:rsid w:val="00C42796"/>
    <w:rsid w:val="00C60BA9"/>
    <w:rsid w:val="00C704D8"/>
    <w:rsid w:val="00D26C00"/>
    <w:rsid w:val="00D63CAD"/>
    <w:rsid w:val="00DB7817"/>
    <w:rsid w:val="00E76DEB"/>
    <w:rsid w:val="00E90C4C"/>
    <w:rsid w:val="00F01EA3"/>
    <w:rsid w:val="00FA04A9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CD924"/>
  <w15:docId w15:val="{53A40A3E-E144-49DB-9B74-BBFADD7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452"/>
    <w:pPr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44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8445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C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6C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6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6CC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B6CC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53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52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52"/>
    <w:rPr>
      <w:rFonts w:ascii="宋体" w:eastAsia="宋体"/>
      <w:sz w:val="18"/>
      <w:szCs w:val="18"/>
    </w:rPr>
  </w:style>
  <w:style w:type="paragraph" w:styleId="Revision">
    <w:name w:val="Revision"/>
    <w:hidden/>
    <w:uiPriority w:val="99"/>
    <w:semiHidden/>
    <w:rsid w:val="00592151"/>
  </w:style>
  <w:style w:type="character" w:styleId="UnresolvedMention">
    <w:name w:val="Unresolved Mention"/>
    <w:basedOn w:val="DefaultParagraphFont"/>
    <w:uiPriority w:val="99"/>
    <w:semiHidden/>
    <w:unhideWhenUsed/>
    <w:rsid w:val="00DB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403</Words>
  <Characters>526</Characters>
  <Application>Microsoft Office Word</Application>
  <DocSecurity>0</DocSecurity>
  <Lines>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fang.lian@irdrinternational.org</dc:creator>
  <cp:lastModifiedBy>Fang Lian</cp:lastModifiedBy>
  <cp:revision>8</cp:revision>
  <dcterms:created xsi:type="dcterms:W3CDTF">2024-11-28T08:32:00Z</dcterms:created>
  <dcterms:modified xsi:type="dcterms:W3CDTF">2024-12-05T06:27:00Z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f340183953f027a8150e6e6dcd1749c65a3a06726e066de3cbb5183167048061</vt:lpwstr>
  </property>
</Properties>
</file>